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D55F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курса внеурочной деятельности</w:t>
      </w: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«Функциональная грамотность»</w:t>
      </w: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D55FC">
        <w:rPr>
          <w:rFonts w:ascii="Times New Roman" w:hAnsi="Times New Roman" w:cs="Times New Roman"/>
          <w:sz w:val="24"/>
          <w:szCs w:val="24"/>
          <w:shd w:val="clear" w:color="auto" w:fill="FFFFFF"/>
        </w:rPr>
        <w:t>общеинтеллектуальное</w:t>
      </w:r>
      <w:proofErr w:type="spellEnd"/>
      <w:r w:rsidRPr="001D55F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D55FC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направление)</w:t>
      </w: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5-9 классы</w:t>
      </w: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>Срок реализации: 5 лет</w:t>
      </w: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107" w:rsidRPr="001D55FC" w:rsidRDefault="00B64107" w:rsidP="00B6410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64107" w:rsidRPr="001D55FC" w:rsidRDefault="00B64107" w:rsidP="00B6410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для 5-9 классов «Функциональная грамотность» разработана в соответствии с требованиями Федерального государственного образовательного стандарта основного общего образования, требования к основной образовательной программе основного  общего образования. </w:t>
      </w:r>
    </w:p>
    <w:p w:rsidR="00B64107" w:rsidRPr="001D55FC" w:rsidRDefault="00B64107" w:rsidP="00B641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5-9 классов (авторы-составители М.В. Буряк, С.А. Шейкина). </w:t>
      </w:r>
    </w:p>
    <w:p w:rsidR="00B64107" w:rsidRPr="001D55FC" w:rsidRDefault="00B64107" w:rsidP="00B641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1D55FC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1D55FC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среднего школьника. </w:t>
      </w:r>
    </w:p>
    <w:p w:rsidR="00B64107" w:rsidRPr="001D55FC" w:rsidRDefault="00B64107" w:rsidP="00B641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B64107" w:rsidRPr="001D55FC" w:rsidRDefault="00B64107" w:rsidP="00B6410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</w:t>
      </w:r>
      <w:proofErr w:type="gramStart"/>
      <w:r w:rsidRPr="001D55FC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 w:rsidRPr="001D55FC">
        <w:rPr>
          <w:rFonts w:ascii="Times New Roman" w:hAnsi="Times New Roman" w:cs="Times New Roman"/>
          <w:sz w:val="24"/>
          <w:szCs w:val="24"/>
        </w:rPr>
        <w:t xml:space="preserve"> грамотность».</w:t>
      </w:r>
    </w:p>
    <w:p w:rsidR="00B64107" w:rsidRPr="001D55FC" w:rsidRDefault="00B64107" w:rsidP="00B641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B64107" w:rsidRPr="001D55FC" w:rsidRDefault="00B64107" w:rsidP="00B641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B64107" w:rsidRPr="001D55FC" w:rsidRDefault="00B64107" w:rsidP="00B641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0940460"/>
      <w:r w:rsidRPr="001D55FC">
        <w:rPr>
          <w:rFonts w:ascii="Times New Roman" w:hAnsi="Times New Roman" w:cs="Times New Roman"/>
          <w:sz w:val="24"/>
          <w:szCs w:val="24"/>
        </w:rPr>
        <w:t xml:space="preserve">Целью изучения блока </w:t>
      </w:r>
      <w:bookmarkEnd w:id="1"/>
      <w:r w:rsidRPr="001D55FC">
        <w:rPr>
          <w:rFonts w:ascii="Times New Roman" w:hAnsi="Times New Roman" w:cs="Times New Roman"/>
          <w:sz w:val="24"/>
          <w:szCs w:val="24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B64107" w:rsidRPr="001D55FC" w:rsidRDefault="00B64107" w:rsidP="00B64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          Цель изучения блока «</w:t>
      </w:r>
      <w:r w:rsidRPr="001D5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B64107" w:rsidRPr="001D55FC" w:rsidRDefault="00B64107" w:rsidP="00B6410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55F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</w:t>
      </w:r>
      <w:r w:rsidRPr="001D55FC">
        <w:rPr>
          <w:rFonts w:ascii="Times New Roman" w:hAnsi="Times New Roman" w:cs="Times New Roman"/>
          <w:sz w:val="24"/>
          <w:szCs w:val="24"/>
        </w:rPr>
        <w:t>Цель изучения блока «</w:t>
      </w:r>
      <w:r w:rsidRPr="001D55FC">
        <w:rPr>
          <w:rFonts w:ascii="Times New Roman" w:eastAsia="Calibri" w:hAnsi="Times New Roman" w:cs="Times New Roman"/>
          <w:sz w:val="24"/>
          <w:szCs w:val="24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B64107" w:rsidRPr="001D55FC" w:rsidRDefault="00B64107" w:rsidP="00B64107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55F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Pr="001D55FC">
        <w:rPr>
          <w:rFonts w:ascii="Times New Roman" w:hAnsi="Times New Roman" w:cs="Times New Roman"/>
          <w:sz w:val="24"/>
          <w:szCs w:val="24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1D55FC">
        <w:rPr>
          <w:rFonts w:ascii="Times New Roman" w:hAnsi="Times New Roman" w:cs="Times New Roman"/>
          <w:sz w:val="24"/>
          <w:szCs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B64107" w:rsidRPr="001D55FC" w:rsidRDefault="00B64107" w:rsidP="00B6410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рассчитана на 170 часов и предполагает проведение 1 занятия в неделю. Срок реализации     5 лет (5-9 класс): </w:t>
      </w:r>
    </w:p>
    <w:p w:rsidR="00B64107" w:rsidRPr="001D55FC" w:rsidRDefault="00B64107" w:rsidP="00B6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5 класс – 34 часа </w:t>
      </w:r>
    </w:p>
    <w:p w:rsidR="00B64107" w:rsidRPr="001D55FC" w:rsidRDefault="00B64107" w:rsidP="00B6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6 класс – 34 часа </w:t>
      </w:r>
    </w:p>
    <w:p w:rsidR="00B64107" w:rsidRPr="001D55FC" w:rsidRDefault="00B64107" w:rsidP="00B6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7 класс – 34 часа </w:t>
      </w:r>
    </w:p>
    <w:p w:rsidR="00B64107" w:rsidRPr="001D55FC" w:rsidRDefault="00B64107" w:rsidP="00B6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8 класс – 34 часа </w:t>
      </w:r>
    </w:p>
    <w:p w:rsidR="00B64107" w:rsidRPr="001D55FC" w:rsidRDefault="00B64107" w:rsidP="00B641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9 класс  </w:t>
      </w:r>
      <w:r w:rsidRPr="001D55F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1D55FC">
        <w:rPr>
          <w:rFonts w:ascii="Times New Roman" w:hAnsi="Times New Roman" w:cs="Times New Roman"/>
          <w:sz w:val="24"/>
          <w:szCs w:val="24"/>
        </w:rPr>
        <w:t>34часа</w:t>
      </w:r>
    </w:p>
    <w:p w:rsidR="00B64107" w:rsidRPr="001D55FC" w:rsidRDefault="00B64107" w:rsidP="00B641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B64107" w:rsidRPr="001D55FC" w:rsidRDefault="00B64107" w:rsidP="00B641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5FC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B64107" w:rsidRPr="001D55FC" w:rsidRDefault="00B64107" w:rsidP="00B64107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B64107" w:rsidRPr="001D55FC" w:rsidRDefault="00B64107" w:rsidP="00B64107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B64107" w:rsidRPr="001D55FC" w:rsidRDefault="00B64107" w:rsidP="00B64107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беседы;</w:t>
      </w:r>
    </w:p>
    <w:p w:rsidR="00B64107" w:rsidRPr="001D55FC" w:rsidRDefault="00B64107" w:rsidP="00B64107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:rsidR="00B64107" w:rsidRPr="001D55FC" w:rsidRDefault="00B64107" w:rsidP="00B64107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:rsidR="00B64107" w:rsidRPr="001D55FC" w:rsidRDefault="00B64107" w:rsidP="00B6410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5FC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основного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107" w:rsidRPr="001D55FC" w:rsidRDefault="00B64107" w:rsidP="00B64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55F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D55FC">
        <w:rPr>
          <w:rFonts w:ascii="Times New Roman" w:hAnsi="Times New Roman" w:cs="Times New Roman"/>
          <w:b/>
          <w:sz w:val="24"/>
          <w:szCs w:val="24"/>
        </w:rPr>
        <w:t xml:space="preserve"> и предметные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1994"/>
        <w:gridCol w:w="2330"/>
        <w:gridCol w:w="2332"/>
        <w:gridCol w:w="2334"/>
        <w:gridCol w:w="2330"/>
        <w:gridCol w:w="2332"/>
        <w:gridCol w:w="2332"/>
      </w:tblGrid>
      <w:tr w:rsidR="00B64107" w:rsidRPr="001D55FC" w:rsidTr="00B64107"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B64107" w:rsidRPr="001D55FC" w:rsidTr="00B641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научная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Креативное 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</w:tr>
      <w:tr w:rsidR="00B64107" w:rsidRPr="001D55FC" w:rsidTr="00B64107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узнавания 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находит и извлекает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информацию из различных текстов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находит и извлекает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математическую информацию в различном контексте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находит и извлекает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естественнонаучных явлениях в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различном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находит и извлекает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финансовую информацию в различном контексте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рассматривает вопросы и ситуации местного, глобального и межкультурного значения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генерирует новые идеи на основе существующей информации, например, текста или изображения;</w:t>
            </w:r>
          </w:p>
        </w:tc>
      </w:tr>
      <w:tr w:rsidR="00B64107" w:rsidRPr="001D55FC" w:rsidTr="00B64107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понимания 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извлеченную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из текста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решения разного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рода проблем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математические знания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решения разного рода проблем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и описывает естественнонаучные явления на основе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научных знаний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финансовые знания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решения разного рода проблем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овладевает навыками, необходимыми для жизни во взаимосвязанном мире; использует знания о мире и критически мыслит при рассуждении о глобальных событиях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практикуется в творчестве, создавая, например, продолжение или альтернативное окончание любимой сказки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 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синтеза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анализирует и интегрирует информацию, полученную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Формулирует математическую проблему на основе анализа ситуации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распознает и исследует личные, местные, национальные,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глобальные естественнонаучные проблемы в различном контексте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анализирует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финансовом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способен</w:t>
            </w:r>
            <w:proofErr w:type="gramEnd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задавать вопросы, анализировать информацию, 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объяснять явления и вырабатывать собственную позицию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умеет использовать свое воображение для выработки и совершенствования </w:t>
            </w: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идей, формирования нового знания, решения задач, с которыми он не сталкивался раньше</w:t>
            </w:r>
          </w:p>
        </w:tc>
      </w:tr>
      <w:tr w:rsidR="00B64107" w:rsidRPr="001D55FC" w:rsidTr="00B64107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класс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(рефлексии) 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Оценивает форму 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Содержание текста в рамках предметного содержания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математические данные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лично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значимой ситуации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интерпретирует и оценивает личные, местные, национальные, глобальные естественнонаучные проблемы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различном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предметного содержания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финансовые проблемы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различном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понимать и ценить различные точки зрения и мировоззрения;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развивает воображение и фантазию, творческую активность детей.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(рефлексии) в рамках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оценивает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форму 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текста в рамках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интерпретирует и оценивает математические результаты в контексте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национальной или глобальной ситуации  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интерпретирует 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оценивает, делает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выводы и строит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прогнозы о личных, местных, национальных, глобальных естественнонаучных проблемах в </w:t>
            </w: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различном контексте в рамках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 финансовые проблемы, делает выводы, строит прогнозы, предлагает пути решения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наладить позитивное взаимодействие с людьми разного национального, этнического, религиозного, социального или культурного происхождения или 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пола.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Демонстрирует готовность к саморазвитию, самообразованию на основе мотивации к обучению и познанию.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07" w:rsidRPr="001D55FC" w:rsidRDefault="00B64107" w:rsidP="00B6410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lastRenderedPageBreak/>
        <w:t>Личностные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1066"/>
        <w:gridCol w:w="2164"/>
        <w:gridCol w:w="2165"/>
        <w:gridCol w:w="2339"/>
        <w:gridCol w:w="2165"/>
        <w:gridCol w:w="3551"/>
        <w:gridCol w:w="2534"/>
      </w:tblGrid>
      <w:tr w:rsidR="00B64107" w:rsidRPr="001D55FC" w:rsidTr="00B64107"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B64107" w:rsidRPr="001D55FC" w:rsidTr="00B641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научная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Креативное 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мышление</w:t>
            </w:r>
          </w:p>
        </w:tc>
      </w:tr>
      <w:tr w:rsidR="00B64107" w:rsidRPr="001D55FC" w:rsidTr="00B64107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содержание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с позиции норм морали и общечеловеческих ценностей; формулирует собственную позицию по отношению к прочитанному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гражданскую позицию в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 гражданскую позицию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конкретных ситуациях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жизни на основе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естественнонаучных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знаний с позиции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норм морали и общечеловеческих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финансовые действия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конкретных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с позиции норм морали и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общечеловеческих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ценностей, прав и обязанностей гражданина страны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pStyle w:val="a3"/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1D55FC">
              <w:rPr>
                <w:rFonts w:eastAsia="Times New Roman"/>
                <w:color w:val="000000"/>
                <w:lang w:eastAsia="ru-RU"/>
              </w:rPr>
              <w:t>изучает местные, глобальные проблемы и вопросы межкультурного взаимодействия, понимает и оценивает различные точки зрения и мировоззрения, успешно и уважительно  взаимодействует с другими, а также действует ответственно для обеспечения устойчивого развития и коллективного  благополучия.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Умеет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      </w:r>
          </w:p>
        </w:tc>
      </w:tr>
    </w:tbl>
    <w:p w:rsidR="00B64107" w:rsidRPr="001D55FC" w:rsidRDefault="00B64107" w:rsidP="00B6410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КУРСА ВНЕУРОЧНОЙ ДЕЯТЕЛЬНОСТИ</w:t>
      </w: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читательской грамотности» (7ч.) + </w:t>
      </w: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«Креативное мышление» (2ч.)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16019" w:type="dxa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6946"/>
        <w:gridCol w:w="3544"/>
      </w:tblGrid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тема в фольклорном произведении.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разговорного стиля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в парах. Ролевая игра.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 в формате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текстов: текст-описание (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техническое).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конкурс.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чтения. Примеры задач.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игра «Что? Где? Когда?».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Газетная утка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64107" w:rsidRPr="001D55FC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107" w:rsidRPr="001D55FC" w:rsidRDefault="00B641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2020     </w:t>
            </w:r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дети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2020  </w:t>
            </w:r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«Основы читательской грамотности» (7ч.) + </w:t>
      </w: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«Креативное мышление» (2ч.)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2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16160" w:type="dxa"/>
        <w:tblInd w:w="-176" w:type="dxa"/>
        <w:tblLook w:val="04A0" w:firstRow="1" w:lastRow="0" w:firstColumn="1" w:lastColumn="0" w:noHBand="0" w:noVBand="1"/>
      </w:tblPr>
      <w:tblGrid>
        <w:gridCol w:w="710"/>
        <w:gridCol w:w="4819"/>
        <w:gridCol w:w="6946"/>
        <w:gridCol w:w="3685"/>
      </w:tblGrid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Основная тема и идея в эпическом произведении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Древнерусская летопись как источник информации о реалиях времени.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стол. Ролевая игра.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художественных текстов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художественных текстов. Определение авторской позиции в художественных текстах.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парах,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игра в формате КВН.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круглый стол.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текстов: текст-повествование (рассказ, отчет, репортаж)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дискуссия.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Интерпретационные задачи.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игра «Что? Где? Когда?».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текстом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текстом: таблицы и карты.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свободного обмена мнениями.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 и материалы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2020  </w:t>
            </w:r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банк заданий 2020 </w:t>
            </w:r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http://skiv.instrao.ru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читательской грамотности» (6ч.) + </w:t>
      </w: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«Креативное мышление» (2ч.)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2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16019" w:type="dxa"/>
        <w:tblInd w:w="-176" w:type="dxa"/>
        <w:tblLook w:val="04A0" w:firstRow="1" w:lastRow="0" w:firstColumn="1" w:lastColumn="0" w:noHBand="0" w:noVBand="1"/>
      </w:tblPr>
      <w:tblGrid>
        <w:gridCol w:w="709"/>
        <w:gridCol w:w="4820"/>
        <w:gridCol w:w="6946"/>
        <w:gridCol w:w="3544"/>
      </w:tblGrid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Основная тема и идея в лирическом произведении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основной темы и идеи в лирическом произведении. Поэтический текст как источник информации.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содержания текстов публицистического стиля.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публицистического стиля. Общественная ситуация в текстах.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как преобразовывать текстовую информацию с учётом цели дальнейшего использования?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круглый стол, ролевая игра</w:t>
            </w:r>
          </w:p>
        </w:tc>
      </w:tr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текст-объяснение (объяснительное сочинение, резюме, толкование, определение).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дискуссия, круглый стол.</w:t>
            </w:r>
          </w:p>
        </w:tc>
      </w:tr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 основную мысль текста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Поиск комментариев, подтверждающих основную мысль текста, предложенного для анализа.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Позиционные задачи.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круглый стол.</w:t>
            </w:r>
          </w:p>
        </w:tc>
      </w:tr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Регенеративная медицина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3, (</w:t>
            </w:r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https://media.prosv.ru/content/situation/28/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Такой разный звук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1, (</w:t>
            </w:r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https://media.prosv.ru/content/situation/73/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читательской грамотности» (7ч.) + </w:t>
      </w: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«Креативное мышление» (2ч.)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3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283"/>
        <w:gridCol w:w="3261"/>
        <w:gridCol w:w="141"/>
      </w:tblGrid>
      <w:tr w:rsidR="00B64107" w:rsidRPr="001D55FC" w:rsidTr="00B64107">
        <w:trPr>
          <w:gridAfter w:val="1"/>
          <w:wAfter w:w="14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rPr>
          <w:gridAfter w:val="1"/>
          <w:wAfter w:w="14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тема и идея в драматическом произведении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основной темы и идеи в драматическом произведении. Учебный текст как источник информации.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64107" w:rsidRPr="001D55FC" w:rsidTr="00B64107">
        <w:trPr>
          <w:gridAfter w:val="1"/>
          <w:wAfter w:w="14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официально-делового стиля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официально-делового стиля. Деловые ситуации в текстах.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</w:tr>
      <w:tr w:rsidR="00B64107" w:rsidRPr="001D55FC" w:rsidTr="00B64107">
        <w:trPr>
          <w:gridAfter w:val="1"/>
          <w:wAfter w:w="14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круглый стол.</w:t>
            </w:r>
          </w:p>
        </w:tc>
      </w:tr>
      <w:tr w:rsidR="00B64107" w:rsidRPr="001D55FC" w:rsidTr="00B64107">
        <w:trPr>
          <w:gridAfter w:val="1"/>
          <w:wAfter w:w="14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дискуссия.</w:t>
            </w:r>
          </w:p>
        </w:tc>
      </w:tr>
      <w:tr w:rsidR="00B64107" w:rsidRPr="001D55FC" w:rsidTr="00B64107">
        <w:trPr>
          <w:gridAfter w:val="1"/>
          <w:wAfter w:w="14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Поиск ошибок в тексте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круглый стол.</w:t>
            </w:r>
          </w:p>
        </w:tc>
      </w:tr>
      <w:tr w:rsidR="00B64107" w:rsidRPr="001D55FC" w:rsidTr="00B64107">
        <w:trPr>
          <w:gridAfter w:val="1"/>
          <w:wAfter w:w="14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Информационные задачи.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круглый стол.</w:t>
            </w:r>
          </w:p>
        </w:tc>
      </w:tr>
      <w:tr w:rsidR="00B64107" w:rsidRPr="001D55FC" w:rsidTr="00B64107">
        <w:trPr>
          <w:gridAfter w:val="1"/>
          <w:wAfter w:w="141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текстом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несплошным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текстом: формы, анкеты, договоры (рубежная аттестация)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глазами души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глазами души (</w:t>
            </w:r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https://media.prosv.ru</w:t>
            </w:r>
            <w:proofErr w:type="gramStart"/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с ЭОР (открытый банк заданий, платформа </w:t>
            </w:r>
            <w:proofErr w:type="spellStart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рэш</w:t>
            </w:r>
            <w:proofErr w:type="gramStart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читательской грамотности» (7ч.) + </w:t>
      </w: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«Креативное мышление» (2ч.)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4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15843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544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Электронный текст как источник информации.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знания. Электронный текст как источник информации.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конкурс.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Сопоставление содержания текстов научного стиля.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Сопоставление содержания текстов научного стиля. Образовательные ситуации в текстах.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в парах, дискуссия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круглый стол.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Типы текстов: текст-аргументация (комментарий, научное обоснование).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Деловая игра, круглый стол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в группах, соревнование в формате КВН.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, круглый стол.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смешанным текстом.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текстом. Составные тексты (рубежная аттестация).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 Булычев «Новости будущего века»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 Булычев «Новости будущего века»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(отрывок) (</w:t>
            </w:r>
            <w:r w:rsidRPr="001D55F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https://media.prosv.ru/content/situation/145/</w:t>
            </w: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с ЭОР (открытый банк заданий, платформа </w:t>
            </w:r>
            <w:proofErr w:type="spellStart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рэш</w:t>
            </w:r>
            <w:proofErr w:type="gramStart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 w:rsidRPr="001D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2" w:name="_Hlk137730390"/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математической грамотности» (8ч.)-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2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1"/>
        <w:gridCol w:w="4369"/>
        <w:gridCol w:w="6387"/>
        <w:gridCol w:w="3379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и десятичная система счисления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чисел и действий над ними. Счет и десятичная система счисления.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обсуждение, 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практикум,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брейн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-ринг.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и взвешивание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Беседа, обсуждение 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Игра, урок-исследование,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-ринг, конструирование.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Размеры объектов окружающего мира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окружающего мира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математической грамотности» (9ч.)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3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9"/>
        <w:gridCol w:w="4236"/>
        <w:gridCol w:w="6470"/>
        <w:gridCol w:w="3441"/>
      </w:tblGrid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 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Числа и единицы измерения: время, деньги, масса, температура. 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Игра, обсуждение, практикум.</w:t>
            </w:r>
          </w:p>
        </w:tc>
      </w:tr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Вычисление величины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величины, применение пропорций прямо </w:t>
            </w: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пропорциональных отношений для решения проблем.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Исследовательская работа, </w:t>
            </w: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соревнование.</w:t>
            </w:r>
          </w:p>
        </w:tc>
      </w:tr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Инварианты: задачи на четность 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ind w:right="-10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Инварианты: задачи на четность (чередование, разбиение на пары)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логических задач 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таблиц.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</w:tr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B64107" w:rsidRPr="001D55FC" w:rsidTr="00B64107">
        <w:trPr>
          <w:trHeight w:val="57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построение и на изучение свойств фигур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построение фигур: геометрические фигуры на клетчатой бумаге, конструирование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Беседа, урок-исследование,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логики, теории вероятности, 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комбинаторики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Элементы логики, теории вероятности, комбинаторики: таблицы, диаграммы, вычисление вероятности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B64107" w:rsidRPr="001D55FC" w:rsidTr="00B6410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математической грамотности» (9ч.)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3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и алгебраические выражения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и алгебраические выражения: свойства операций и принятых соглашений.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линейной функции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работа, урок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практико-ориентированного</w:t>
            </w:r>
            <w:proofErr w:type="gramEnd"/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практико-ориентированного содержания: на движение, на совместную работу.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задачи на построения и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изучение свойств фигур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урок-практикум, урок-исследование.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вероятность событий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 реальной жизни.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Урок-игра, урок-исследование.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теории множеств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явления, представленные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различной форме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Статистические явления, представленные в различной форме: текст, таблица, столбчатые и линейные диаграммы, гистограммы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урок-практикум,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ind w:right="-257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Решение задач исследовательского характера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Решение геометрических задач исследовательского характера.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математической грамотности» (9ч.)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4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информацией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информацией, представленной в форме таблиц, диаграмм столбчатой или круговой, схем.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расстояний на местности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Беседа. Исследование.</w:t>
            </w:r>
          </w:p>
        </w:tc>
      </w:tr>
      <w:tr w:rsidR="00B64107" w:rsidRPr="001D55FC" w:rsidTr="00B64107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Квадратные уравнения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Квадратные уравнения, неаналитические методы решения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Алгебраические связи между элементами фигур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Математическое описание зависимости между переменными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Обсуждение. Урок-практикум</w:t>
            </w:r>
          </w:p>
        </w:tc>
      </w:tr>
      <w:tr w:rsidR="00B64107" w:rsidRPr="001D55FC" w:rsidTr="00B64107">
        <w:trPr>
          <w:trHeight w:val="3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Интерпретация трёхмерных изображений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Интерпретация трёхмерных изображений, построение фигур.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измерения, определение шансов наступления того или иного события.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Урок-исследование.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Решение типичных математических задач, требующих прохождения этапа моделирования.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математической грамотности»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1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3685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данных в виде таблиц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Представление данных в виде таблиц. Простые и сложные вопросы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Беседа.  Обсуждение. 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данных в виде диаграмм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Простые и сложные вопросы.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Обсуждение.   Исследование.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мультипликативной модели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мультипликативной модели с тремя составляющими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Моделирование. 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с лишними данными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с лишними данными.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Решение типичных задач через систему линейных уравнений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типичных задач через систему линейных уравнений.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Исследование. Выбор способа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решения. 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Обсуждение. Практикум.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Вероятностные, статистические явления и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Вероятностные, статистические явления и зависимости.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Исследование. Интерпретация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результатов в разных контекстах.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Модуль: «Основы финансовой грамотности» (6ч.) + «Глобальные компетенции» (3ч.)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3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5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6946"/>
        <w:gridCol w:w="283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 в разных странах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Игра, круглый стол.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мошенники?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Человек и природа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 и природа (аспекты: охрана природы, ответственное отношение к живой природе)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 как ценность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 как ценность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Традиции и обычаи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Традиции и обычаи (аспекты: многообразие культур и идентификации с определённой культурой)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Модуль: «Основы финансовой грамотности» (5ч.) + «Глобальные компетенции» (3ч.)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4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6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Удивительные факты и истории о деньгах. Нумизматика. «Сувенирные» деньги. Фальшивые деньги: история и современность.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берутся деньги?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Откуда берутся деньги? Виды доходов. Заработная плата. Почему у всех она разная? От чего это зависит?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 и доходы от нее. Арендная плата, проценты, прибыль, дивиденды.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стол, игра, </w:t>
            </w:r>
            <w:proofErr w:type="spellStart"/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Социальные выплаты: пенсии, пособия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Как заработать деньги?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Как заработать деньги? Мир профессий и для чего нужно учиться?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как ценность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как ценность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Семья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Семья (аспект: роль семьи в воспитании и образовании ребёнка)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Глобальные проблемы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причины возникновения глобальных проблем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Модуль: «Основы финансовой грамотности» (6ч.) + «Глобальные компетенции» (3ч.)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4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Что такое налоги ь?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Что такое налоги и почему мы их должны платить?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Виды налогов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Виды налогов. Подоходный налог. Какие налоги уплачиваются в вашей семье? Пеня и налоговые льготы.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государственный бюджет?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игра, дискуссии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Виды социальных пособий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Виды социальных пособий. Если человек потерял работу.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Вклады: как сохранить и приумножить? Пластиковая карта – твой безопасный Банк в кармане.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3341901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Права человека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Права человека (аспекты: равноправие, противостояние политическому, расовому, гендерному, религиозному и другим видам неравенства)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Семья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Семья (аспект: роль семьи в жизни общества)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как ценность и право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Образование как ценность и право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Модуль: «Основы финансовой грамотности» (6ч.) + «Глобальные компетенции» (3ч.) - </w:t>
      </w:r>
      <w:r w:rsidRPr="001D55F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или инвестиции?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Потребление или инвестиции? Активы в трех измерениях.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 Модель трех капиталов.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Бизнес и его формы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Бизнес и его формы. Риски предпринимательства.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Викторина, круглый стол, дискуссии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Бизнес-инкубатор. Бизнес-план.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Бизнес-инкубатор. Бизнес-план. Государство и малый бизнес.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Бизнес подростков и идеи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Бизнес подростков и идеи. Молодые предприниматели.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Кредит и депозит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Кредит и депозит. Расчетно-кассовые операции и риски, связанные с ними.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Проект, игра.</w:t>
            </w:r>
          </w:p>
        </w:tc>
      </w:tr>
      <w:bookmarkEnd w:id="3"/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«Говорим на одном языке»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 и имеет многоаспектный характер, отражая позиции «традиции и обычаи» (аспект: многообразие культур и идентификация с определенной культурой) и «</w:t>
            </w:r>
            <w:proofErr w:type="gramStart"/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семья</w:t>
            </w:r>
            <w:proofErr w:type="gramEnd"/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школа» (аспект: роль семьи и школы в воспитании и образовании ребенка).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задания «Футбол и дружба»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взаимодействие; отражает тему «традиции и обычаи (аспект: понимание необходимости межкультурного диалога).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«Самоуправление в школе»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взаимодействие; отражает тему «передача социального опыта, воспитание и самовоспитание»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Модуль: «Основы финансовой грамотности» (6ч.) + «Глобальные компетенции» (3ч.) - 2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D55F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9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Ценные бумаги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Ценные бумаги. Векселя и облигации: российская специфика.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Риски акций и управление ими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Риски акций и управление ими. Гибридные инструменты. Биржа и брокеры. Фондовые индексы.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фонды. Риски и управление ими.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стол, дебаты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Инвестиционное профилирование.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Инвестиционное профилирование. Формирование инвестиционного портфеля и его пересмотр. Типичные ошибки инвесторов.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игра,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 страхового рынка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 страхового рынка. Страхование для физических лиц.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Беседы, викторина,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Государственное и негосударственное 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пенсионное страхование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Государственное и негосударственное пенсионное страхование.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Дебаты, беседы.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«Этичная одежда»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Содержательный контекст комплексного задания представляет глобальные проблемы, отражая аспект взаимосвязи глобальных </w:t>
            </w: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проблем и проявления глобальных проблем в локальных ситуациях.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диалоги, дискуссии.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Комплексное задание «Олимпийская команда беженцев»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межкультурное взаимодействие и имеет многоаспектный характер, отражая позиции «традиции и обычаи».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Круглый стол, игра.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</w:t>
            </w:r>
            <w:proofErr w:type="spellStart"/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Экологичная</w:t>
            </w:r>
            <w:proofErr w:type="spellEnd"/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обувь»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Содержательный контекст комплексного задания представляет глобальные проблемы, отражая аспект взаимосвязи глобальных проблем и проявления глобальных проблем в локальных ситуациях.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экскурсия.</w:t>
            </w:r>
          </w:p>
        </w:tc>
      </w:tr>
    </w:tbl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4" w:name="_Hlk137730724"/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(8ч.)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4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Звуковые явления</w:t>
            </w:r>
          </w:p>
        </w:tc>
      </w:tr>
      <w:tr w:rsidR="00B64107" w:rsidRPr="001D55FC" w:rsidTr="00B64107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Звуковые явления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Звуковые явления. Звуки живой и неживой природы.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ind w:right="-110" w:hanging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записей звуков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Устройство динамика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Устройство динамика. Современные акустические системы. Шум и его воздействие на человека.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Движение и взаимодействие частиц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реакций. Природные индикаторы.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Презентация. Учебный эксперимент. Наблюдение физических явлений.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Углекислый газ в природе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Знакомство с минералами, горной породой и рудой.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коллекциями минералов и горных пород.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Атмосфера Земли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Атмосфера Земли.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</w:t>
            </w:r>
          </w:p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(9ч.)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1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Строение вещества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Тело и вещество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Тело и вещество. Агрегатные состояния вещества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Масса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Масса. Измерение массы тел.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Строение вещества. Атомы и молекулы. Модели атома.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Тепловые явления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расширение тел.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Плавление и отвердевание. Испарение и 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конденсация. Кипение.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 Испарение и конденсация. Кипение.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Солнечная система и Вселенная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Представления о Вселенной. Модель Вселенной.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природа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64107" w:rsidRPr="001D55FC" w:rsidRDefault="00B64107" w:rsidP="00B6410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(9ч.)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1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 вещества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Диффузия в газах, жидкостях и твёрдых телах.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Почему все тела нам кажутся сплошными: молекулярное строение твёрдых тел, жидкостей и газов. Диффузия в газах, жидкостях и твёрдых телах.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 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Механические явления. Силы и движение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Закон Паскаля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Деформация тел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 материалов.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производственных или научных лабораторий 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Земля, мировой океан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Атмосферные явления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Атмосферные явления. Ветер. Направление ветра. Ураган, торнадо. </w:t>
            </w: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Землетрясение, цунами, объяснение их происхождения.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деятельность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Давление воды в морях и океанах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Давление воды в морях и океанах. Состав воды морей и океанов. Структура подводной сферы. Исследование океана. Использование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подводных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Биологическое разнообразие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Внешнее строение дождевого червя, моллюсков, насекомых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Внешнее строение дождевого червя, моллюсков, насекомых. 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рыбы. Их многообразие. Пресноводные и морские рыбы.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птицы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птицы. Эволюция птиц. Многообразие птиц. Перелетные птицы. Сезонная миграция.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(8ч.)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2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и свойства вещества (электрические явления)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Электромагнитные явления. Производство электроэнергии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моделей. Презентация.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Плотины. Гидроэлектростанции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Строительство плотин. Гидроэлектростанции. Экологические риски </w:t>
            </w: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 строительстве гидроэлектростанций.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Нетрадиционные виды энергетики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Нетрадиционные виды энергетики, объединенные энергосистемы.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человека (здоровье, гигиена, питание)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Кровь.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организма. Кровь.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Обсуждение. Исследование. Проектная работа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Иммунитет. Наследственность.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Иммунитет. Наследственность.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Рубежная аттестация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(9ч.) - </w:t>
      </w:r>
      <w:r w:rsidRPr="001D55FC">
        <w:rPr>
          <w:rFonts w:ascii="Times New Roman" w:hAnsi="Times New Roman" w:cs="Times New Roman"/>
          <w:b/>
          <w:i/>
          <w:iCs/>
          <w:sz w:val="24"/>
          <w:szCs w:val="24"/>
        </w:rPr>
        <w:t>3 четверть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15984" w:type="dxa"/>
        <w:tblLook w:val="04A0" w:firstRow="1" w:lastRow="0" w:firstColumn="1" w:lastColumn="0" w:noHBand="0" w:noVBand="1"/>
      </w:tblPr>
      <w:tblGrid>
        <w:gridCol w:w="675"/>
        <w:gridCol w:w="4678"/>
        <w:gridCol w:w="7229"/>
        <w:gridCol w:w="3402"/>
      </w:tblGrid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Структура и свойства вещества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 сцену выходит уран. Радиоактивность.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 Дебаты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Искусственная радиоактивность.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изменения состояния вещества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Изменения состояния веществ.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Демонстрация моделей. 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превращения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Физические явления и химические превращения. Отличие химических реакций от физических явлений.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Учебный эксперимент. Исследование. </w:t>
            </w: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Наследственность биологических объектов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организмов. Индивидуальное развитие организмов. Биогенетический закон. Закономерности наследования признаков. 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Беседа. Демонстрация моделей.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Учебный эксперимент.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Наблюдение явлений.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Вид и популяции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iCs/>
                <w:sz w:val="24"/>
                <w:szCs w:val="24"/>
              </w:rPr>
              <w:t>Вид и популяции. Общая характеристика популяции. Экологические факторы и условия среды обитания. Происхождение видов.</w:t>
            </w:r>
            <w:r w:rsidRPr="001D55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изменчивости: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мутационная</w:t>
            </w:r>
            <w:proofErr w:type="gram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изменчивости. Основные методы селекции растений, животных и микроорганизмов.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107" w:rsidRPr="001D55FC" w:rsidTr="00B64107">
        <w:tc>
          <w:tcPr>
            <w:tcW w:w="1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Экологическая система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Потоки вещества и энергии в экосистеме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Потоки вещества и энергии в экосистеме. Саморазвитие экосистемы. Биосфера. </w:t>
            </w:r>
            <w:proofErr w:type="spellStart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 w:rsidRPr="001D55F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организмов. Круговорот веществ в биосфере. Эволюция биосферы.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Демонстрация моделей.</w:t>
            </w:r>
          </w:p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</w:tc>
      </w:tr>
      <w:tr w:rsidR="00B64107" w:rsidRPr="001D55FC" w:rsidTr="00B641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107" w:rsidRPr="001D55FC" w:rsidRDefault="00B6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Fonts w:ascii="Times New Roman" w:hAnsi="Times New Roman" w:cs="Times New Roman"/>
          <w:b/>
          <w:sz w:val="24"/>
          <w:szCs w:val="24"/>
        </w:rPr>
        <w:t>План изучения модулей функциональной грамотности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2"/>
        <w:gridCol w:w="2966"/>
        <w:gridCol w:w="2966"/>
        <w:gridCol w:w="2966"/>
        <w:gridCol w:w="2966"/>
      </w:tblGrid>
      <w:tr w:rsidR="00B64107" w:rsidRPr="001D55FC" w:rsidTr="00B6410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1 четверть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2 четверть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3 четверть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4 четверть</w:t>
            </w:r>
          </w:p>
        </w:tc>
      </w:tr>
      <w:tr w:rsidR="00B64107" w:rsidRPr="001D55FC" w:rsidTr="00B6410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ЧГ, </w:t>
            </w:r>
            <w:proofErr w:type="gramStart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  <w:proofErr w:type="gramEnd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(7+2)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МГ (8)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ФГ, ГК (6+3)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ЕН (8)</w:t>
            </w:r>
          </w:p>
        </w:tc>
      </w:tr>
      <w:tr w:rsidR="00B64107" w:rsidRPr="001D55FC" w:rsidTr="00B6410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ЕН (9)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ЧГ, </w:t>
            </w:r>
            <w:proofErr w:type="gramStart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  <w:proofErr w:type="gramEnd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(7+2)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МГ (9)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ФГ, ГК (5+3)</w:t>
            </w:r>
          </w:p>
        </w:tc>
      </w:tr>
      <w:tr w:rsidR="00B64107" w:rsidRPr="001D55FC" w:rsidTr="00B6410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ЕН (9)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ЧГ, </w:t>
            </w:r>
            <w:proofErr w:type="gramStart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  <w:proofErr w:type="gramEnd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(6+2)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МГ (9)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ФГ, ГК (6+2)</w:t>
            </w:r>
          </w:p>
        </w:tc>
      </w:tr>
      <w:tr w:rsidR="00B64107" w:rsidRPr="001D55FC" w:rsidTr="00B6410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ФГ, ГК (6+2)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ЕН (8)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ЧГ, </w:t>
            </w:r>
            <w:proofErr w:type="gramStart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  <w:proofErr w:type="gramEnd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(7+2)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МГ (8)</w:t>
            </w:r>
          </w:p>
        </w:tc>
      </w:tr>
      <w:tr w:rsidR="00B64107" w:rsidRPr="001D55FC" w:rsidTr="00B6410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МГ (9)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ФГ, ГК (6+2)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ЕН (9)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107" w:rsidRPr="001D55FC" w:rsidRDefault="00B64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ЧГ, </w:t>
            </w:r>
            <w:proofErr w:type="gramStart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  <w:proofErr w:type="gramEnd"/>
            <w:r w:rsidRPr="001D55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(7+2)</w:t>
            </w:r>
          </w:p>
        </w:tc>
      </w:tr>
    </w:tbl>
    <w:p w:rsidR="00B64107" w:rsidRPr="001D55FC" w:rsidRDefault="00B64107" w:rsidP="00B64107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55FC">
        <w:rPr>
          <w:rStyle w:val="fontstyle01"/>
          <w:rFonts w:ascii="Times New Roman" w:hAnsi="Times New Roman" w:cs="Times New Roman"/>
        </w:rPr>
        <w:t xml:space="preserve">Используемые </w:t>
      </w:r>
      <w:proofErr w:type="spellStart"/>
      <w:r w:rsidRPr="001D55FC">
        <w:rPr>
          <w:rStyle w:val="fontstyle01"/>
          <w:rFonts w:ascii="Times New Roman" w:hAnsi="Times New Roman" w:cs="Times New Roman"/>
        </w:rPr>
        <w:t>интернет-ресурсы</w:t>
      </w:r>
      <w:proofErr w:type="spellEnd"/>
      <w:r w:rsidRPr="001D55F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1D55FC">
        <w:rPr>
          <w:rStyle w:val="fontstyle21"/>
          <w:rFonts w:ascii="Times New Roman" w:hAnsi="Times New Roman" w:cs="Times New Roman"/>
          <w:sz w:val="24"/>
          <w:szCs w:val="24"/>
        </w:rPr>
        <w:t>1. РЭШ. Электронный банк заданий для оценки функциональной грамотности. Диагностические</w:t>
      </w:r>
      <w:r w:rsidRPr="001D5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5FC">
        <w:rPr>
          <w:rStyle w:val="fontstyle21"/>
          <w:rFonts w:ascii="Times New Roman" w:hAnsi="Times New Roman" w:cs="Times New Roman"/>
          <w:sz w:val="24"/>
          <w:szCs w:val="24"/>
        </w:rPr>
        <w:t>работы Министерства просвещения РФ</w:t>
      </w:r>
      <w:r w:rsidRPr="001D55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55FC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https://fg.resh.edu.ru/</w:t>
      </w:r>
      <w:r w:rsidRPr="001D55FC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1D55FC">
        <w:rPr>
          <w:rStyle w:val="fontstyle21"/>
          <w:rFonts w:ascii="Times New Roman" w:hAnsi="Times New Roman" w:cs="Times New Roman"/>
          <w:sz w:val="24"/>
          <w:szCs w:val="24"/>
        </w:rPr>
        <w:t>2. Электронные формы учебных пособий издательства Просвещение</w:t>
      </w:r>
      <w:r w:rsidRPr="001D55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55FC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https://media.prosv.ru/</w:t>
      </w:r>
      <w:r w:rsidRPr="001D55FC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1D55FC">
        <w:rPr>
          <w:rStyle w:val="fontstyle21"/>
          <w:rFonts w:ascii="Times New Roman" w:hAnsi="Times New Roman" w:cs="Times New Roman"/>
          <w:sz w:val="24"/>
          <w:szCs w:val="24"/>
        </w:rPr>
        <w:t>3. Банк заданий ИСРО РАО</w:t>
      </w:r>
      <w:r w:rsidRPr="001D55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55FC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http://skiv.instrao.ru/bank-zadaniy/</w:t>
      </w:r>
      <w:r w:rsidRPr="001D55FC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1D55FC">
        <w:rPr>
          <w:rStyle w:val="fontstyle21"/>
          <w:rFonts w:ascii="Times New Roman" w:hAnsi="Times New Roman" w:cs="Times New Roman"/>
          <w:sz w:val="24"/>
          <w:szCs w:val="24"/>
        </w:rPr>
        <w:t>4. Открытый банк заданий PISA</w:t>
      </w:r>
      <w:r w:rsidRPr="001D55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55FC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https://fioco.ru/примеры-задач-</w:t>
      </w:r>
      <w:proofErr w:type="gramStart"/>
      <w:r w:rsidRPr="001D55FC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pisa</w:t>
      </w:r>
      <w:proofErr w:type="gramEnd"/>
      <w:r w:rsidRPr="001D55FC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1D55FC">
        <w:rPr>
          <w:rStyle w:val="fontstyle21"/>
          <w:rFonts w:ascii="Times New Roman" w:hAnsi="Times New Roman" w:cs="Times New Roman"/>
          <w:sz w:val="24"/>
          <w:szCs w:val="24"/>
        </w:rPr>
        <w:t>5. Программа ИРО Самарской области по развитию ФГ</w:t>
      </w:r>
      <w:r w:rsidRPr="001D55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55FC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https://www.sipkro.ru/projects/funktsionalnaya-gramotnost/</w:t>
      </w:r>
      <w:r w:rsidRPr="001D55FC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1D55FC">
        <w:rPr>
          <w:rStyle w:val="fontstyle21"/>
          <w:rFonts w:ascii="Times New Roman" w:hAnsi="Times New Roman" w:cs="Times New Roman"/>
          <w:sz w:val="24"/>
          <w:szCs w:val="24"/>
        </w:rPr>
        <w:t>6. МЦКО</w:t>
      </w:r>
      <w:r w:rsidRPr="001D55F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D55FC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https://mcko.ru/</w:t>
      </w:r>
      <w:r w:rsidRPr="001D55FC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1D55FC">
        <w:rPr>
          <w:rStyle w:val="fontstyle21"/>
          <w:rFonts w:ascii="Times New Roman" w:hAnsi="Times New Roman" w:cs="Times New Roman"/>
          <w:sz w:val="24"/>
          <w:szCs w:val="24"/>
        </w:rPr>
        <w:t xml:space="preserve">7.ЯКласс </w:t>
      </w:r>
      <w:r w:rsidRPr="001D55FC">
        <w:rPr>
          <w:rStyle w:val="fontstyle21"/>
          <w:rFonts w:ascii="Times New Roman" w:hAnsi="Times New Roman" w:cs="Times New Roman"/>
          <w:color w:val="0000FF"/>
          <w:sz w:val="24"/>
          <w:szCs w:val="24"/>
        </w:rPr>
        <w:t>https://www.yaklass.ru/</w:t>
      </w: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107" w:rsidRPr="001D55FC" w:rsidRDefault="00B64107" w:rsidP="00B6410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F23541" w:rsidRDefault="00F23541"/>
    <w:sectPr w:rsidR="00F23541" w:rsidSect="00B641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07"/>
    <w:rsid w:val="001D55FC"/>
    <w:rsid w:val="00B64107"/>
    <w:rsid w:val="00F2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107"/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5"/>
    <w:uiPriority w:val="99"/>
    <w:semiHidden/>
    <w:rsid w:val="00B6410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B6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B641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107"/>
    <w:pPr>
      <w:widowControl w:val="0"/>
      <w:shd w:val="clear" w:color="auto" w:fill="FFFFFF"/>
      <w:spacing w:before="420" w:after="120" w:line="326" w:lineRule="exact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B6410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6410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7">
    <w:name w:val="Основной текст (2) + 7"/>
    <w:aliases w:val="5 pt"/>
    <w:basedOn w:val="2"/>
    <w:rsid w:val="00B641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B641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64107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basedOn w:val="a0"/>
    <w:uiPriority w:val="20"/>
    <w:qFormat/>
    <w:rsid w:val="00B641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107"/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5"/>
    <w:uiPriority w:val="99"/>
    <w:semiHidden/>
    <w:rsid w:val="00B6410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B6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B641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107"/>
    <w:pPr>
      <w:widowControl w:val="0"/>
      <w:shd w:val="clear" w:color="auto" w:fill="FFFFFF"/>
      <w:spacing w:before="420" w:after="120" w:line="326" w:lineRule="exact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B6410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6410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7">
    <w:name w:val="Основной текст (2) + 7"/>
    <w:aliases w:val="5 pt"/>
    <w:basedOn w:val="2"/>
    <w:rsid w:val="00B641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B641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64107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basedOn w:val="a0"/>
    <w:uiPriority w:val="20"/>
    <w:qFormat/>
    <w:rsid w:val="00B64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5312</Words>
  <Characters>30285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2023-10-04T08:58:00Z</dcterms:created>
  <dcterms:modified xsi:type="dcterms:W3CDTF">2023-10-04T09:14:00Z</dcterms:modified>
</cp:coreProperties>
</file>